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38"/>
          <w:szCs w:val="38"/>
        </w:rPr>
      </w:pPr>
      <w:r>
        <w:rPr>
          <w:rFonts w:hint="eastAsia" w:ascii="Times New Roman" w:hAnsi="宋体"/>
          <w:b/>
          <w:sz w:val="38"/>
          <w:szCs w:val="38"/>
        </w:rPr>
        <w:t>宁市城市内河黑臭水体治理工程</w:t>
      </w:r>
      <w:r>
        <w:rPr>
          <w:rFonts w:hint="eastAsia" w:ascii="Times New Roman" w:hAnsi="宋体"/>
          <w:b/>
          <w:sz w:val="38"/>
          <w:szCs w:val="38"/>
          <w:lang w:val="en-US" w:eastAsia="zh-CN"/>
        </w:rPr>
        <w:t>PPP</w:t>
      </w:r>
      <w:r>
        <w:rPr>
          <w:rFonts w:hint="eastAsia" w:ascii="Times New Roman" w:hAnsi="宋体"/>
          <w:b/>
          <w:sz w:val="38"/>
          <w:szCs w:val="38"/>
        </w:rPr>
        <w:t>项目</w:t>
      </w:r>
      <w:r>
        <w:rPr>
          <w:rFonts w:hint="eastAsia" w:ascii="Times New Roman" w:hAnsi="宋体"/>
          <w:b/>
          <w:sz w:val="38"/>
          <w:szCs w:val="38"/>
          <w:lang w:val="en-US" w:eastAsia="zh-CN"/>
        </w:rPr>
        <w:t>--凤凰江</w:t>
      </w:r>
      <w:r>
        <w:rPr>
          <w:rFonts w:hint="eastAsia" w:ascii="Times New Roman" w:hAnsi="宋体"/>
          <w:b/>
          <w:sz w:val="38"/>
          <w:szCs w:val="38"/>
        </w:rPr>
        <w:t>环境影响评价</w:t>
      </w:r>
      <w:r>
        <w:rPr>
          <w:rFonts w:ascii="Times New Roman" w:hAnsi="宋体"/>
          <w:b/>
          <w:sz w:val="38"/>
          <w:szCs w:val="38"/>
        </w:rPr>
        <w:t>公众意见表</w:t>
      </w:r>
    </w:p>
    <w:p>
      <w:pPr>
        <w:spacing w:line="360" w:lineRule="auto"/>
        <w:rPr>
          <w:rFonts w:ascii="Times New Roman" w:hAnsi="Times New Roman"/>
          <w:sz w:val="24"/>
          <w:szCs w:val="24"/>
        </w:rPr>
      </w:pPr>
    </w:p>
    <w:p>
      <w:pPr>
        <w:spacing w:line="360" w:lineRule="auto"/>
        <w:rPr>
          <w:rFonts w:ascii="Times New Roman" w:hAnsi="Times New Roman"/>
          <w:b/>
          <w:sz w:val="24"/>
          <w:szCs w:val="24"/>
        </w:rPr>
      </w:pPr>
      <w:r>
        <w:rPr>
          <w:rFonts w:ascii="Times New Roman" w:hAnsi="宋体"/>
          <w:b/>
          <w:sz w:val="24"/>
          <w:szCs w:val="24"/>
        </w:rPr>
        <w:t>填表日期</w:t>
      </w:r>
      <w:r>
        <w:rPr>
          <w:rFonts w:ascii="Times New Roman" w:hAnsi="Times New Roman"/>
          <w:b/>
          <w:sz w:val="24"/>
          <w:szCs w:val="24"/>
        </w:rPr>
        <w:t xml:space="preserve"> </w:t>
      </w:r>
      <w:r>
        <w:rPr>
          <w:rFonts w:ascii="Times New Roman" w:hAnsi="Times New Roman"/>
          <w:sz w:val="24"/>
          <w:szCs w:val="24"/>
          <w:u w:val="single"/>
        </w:rPr>
        <w:t xml:space="preserve">         </w:t>
      </w:r>
      <w:r>
        <w:rPr>
          <w:rFonts w:ascii="Times New Roman" w:hAnsi="宋体"/>
          <w:sz w:val="24"/>
          <w:szCs w:val="24"/>
          <w:u w:val="single"/>
        </w:rPr>
        <w:t>年</w:t>
      </w:r>
      <w:r>
        <w:rPr>
          <w:rFonts w:ascii="Times New Roman" w:hAnsi="Times New Roman"/>
          <w:sz w:val="24"/>
          <w:szCs w:val="24"/>
          <w:u w:val="single"/>
        </w:rPr>
        <w:t xml:space="preserve">   </w:t>
      </w:r>
      <w:r>
        <w:rPr>
          <w:rFonts w:ascii="Times New Roman" w:hAnsi="宋体"/>
          <w:sz w:val="24"/>
          <w:szCs w:val="24"/>
          <w:u w:val="single"/>
        </w:rPr>
        <w:t>月</w:t>
      </w:r>
      <w:r>
        <w:rPr>
          <w:rFonts w:ascii="Times New Roman" w:hAnsi="Times New Roman"/>
          <w:sz w:val="24"/>
          <w:szCs w:val="24"/>
          <w:u w:val="single"/>
        </w:rPr>
        <w:t xml:space="preserve">   </w:t>
      </w:r>
      <w:r>
        <w:rPr>
          <w:rFonts w:ascii="Times New Roman" w:hAnsi="宋体"/>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562"/>
        <w:gridCol w:w="1853"/>
        <w:gridCol w:w="54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09" w:type="dxa"/>
            <w:vAlign w:val="center"/>
          </w:tcPr>
          <w:p>
            <w:pPr>
              <w:spacing w:line="360" w:lineRule="auto"/>
              <w:jc w:val="center"/>
              <w:rPr>
                <w:rFonts w:ascii="Times New Roman" w:hAnsi="Times New Roman"/>
                <w:b/>
                <w:bCs w:val="0"/>
                <w:sz w:val="24"/>
                <w:szCs w:val="24"/>
              </w:rPr>
            </w:pPr>
            <w:r>
              <w:rPr>
                <w:rFonts w:hint="eastAsia" w:ascii="Times New Roman" w:hAnsi="宋体"/>
                <w:b/>
                <w:bCs w:val="0"/>
                <w:sz w:val="24"/>
                <w:szCs w:val="24"/>
                <w:lang w:eastAsia="zh-CN"/>
              </w:rPr>
              <w:t>项目</w:t>
            </w:r>
            <w:r>
              <w:rPr>
                <w:rFonts w:ascii="Times New Roman" w:hAnsi="宋体"/>
                <w:b/>
                <w:bCs w:val="0"/>
                <w:sz w:val="24"/>
                <w:szCs w:val="24"/>
              </w:rPr>
              <w:t>名称</w:t>
            </w:r>
          </w:p>
        </w:tc>
        <w:tc>
          <w:tcPr>
            <w:tcW w:w="7851" w:type="dxa"/>
            <w:gridSpan w:val="3"/>
            <w:vAlign w:val="center"/>
          </w:tcPr>
          <w:p>
            <w:pPr>
              <w:spacing w:line="360" w:lineRule="auto"/>
              <w:jc w:val="center"/>
              <w:rPr>
                <w:rFonts w:ascii="Times New Roman" w:hAnsi="Times New Roman"/>
                <w:b/>
                <w:bCs w:val="0"/>
                <w:sz w:val="24"/>
                <w:szCs w:val="24"/>
              </w:rPr>
            </w:pPr>
            <w:r>
              <w:rPr>
                <w:rFonts w:hint="eastAsia" w:ascii="Times New Roman" w:hAnsi="Times New Roman"/>
                <w:b/>
                <w:bCs w:val="0"/>
                <w:sz w:val="24"/>
                <w:szCs w:val="24"/>
              </w:rPr>
              <w:t>南宁市城市内河黑臭水体治理工程</w:t>
            </w:r>
            <w:r>
              <w:rPr>
                <w:rFonts w:hint="eastAsia" w:ascii="Times New Roman" w:hAnsi="Times New Roman"/>
                <w:b/>
                <w:bCs w:val="0"/>
                <w:sz w:val="24"/>
                <w:szCs w:val="24"/>
                <w:lang w:val="en-US" w:eastAsia="zh-CN"/>
              </w:rPr>
              <w:t>PPP项目--</w:t>
            </w:r>
            <w:r>
              <w:rPr>
                <w:rFonts w:hint="eastAsia" w:ascii="Times New Roman" w:hAnsi="Times New Roman"/>
                <w:b/>
                <w:bCs w:val="0"/>
                <w:sz w:val="24"/>
                <w:szCs w:val="24"/>
                <w:lang w:eastAsia="zh-CN"/>
              </w:rPr>
              <w:t>凤凰江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78" w:hRule="atLeast"/>
        </w:trPr>
        <w:tc>
          <w:tcPr>
            <w:tcW w:w="1771" w:type="dxa"/>
            <w:gridSpan w:val="2"/>
            <w:vAlign w:val="center"/>
          </w:tcPr>
          <w:p>
            <w:pPr>
              <w:spacing w:line="360" w:lineRule="auto"/>
              <w:rPr>
                <w:rFonts w:ascii="Times New Roman" w:hAnsi="Times New Roman"/>
                <w:sz w:val="24"/>
                <w:szCs w:val="24"/>
              </w:rPr>
            </w:pPr>
            <w:r>
              <w:rPr>
                <w:rFonts w:ascii="Times New Roman" w:hAnsi="宋体"/>
                <w:b/>
                <w:bCs/>
                <w:sz w:val="24"/>
                <w:szCs w:val="24"/>
              </w:rPr>
              <w:t>与本</w:t>
            </w:r>
            <w:r>
              <w:rPr>
                <w:rFonts w:hint="eastAsia" w:ascii="Times New Roman" w:hAnsi="宋体"/>
                <w:b/>
                <w:bCs/>
                <w:sz w:val="24"/>
                <w:szCs w:val="24"/>
                <w:lang w:eastAsia="zh-CN"/>
              </w:rPr>
              <w:t>项目</w:t>
            </w:r>
            <w:r>
              <w:rPr>
                <w:rFonts w:ascii="Times New Roman" w:hAnsi="宋体"/>
                <w:b/>
                <w:bCs/>
                <w:sz w:val="24"/>
                <w:szCs w:val="24"/>
              </w:rPr>
              <w:t>环境影响和环境保护措施有关的建议和意见</w:t>
            </w:r>
            <w:r>
              <w:rPr>
                <w:rFonts w:ascii="Times New Roman" w:hAnsi="宋体"/>
                <w:sz w:val="24"/>
                <w:szCs w:val="24"/>
              </w:rPr>
              <w:t>（</w:t>
            </w:r>
            <w:r>
              <w:rPr>
                <w:rFonts w:ascii="Times New Roman" w:hAnsi="宋体"/>
                <w:b/>
                <w:bCs/>
                <w:sz w:val="24"/>
                <w:szCs w:val="24"/>
              </w:rPr>
              <w:t>注：</w:t>
            </w:r>
            <w:r>
              <w:rPr>
                <w:rFonts w:ascii="Times New Roman" w:hAnsi="宋体"/>
                <w:sz w:val="24"/>
                <w:szCs w:val="24"/>
              </w:rPr>
              <w:t>根据《环境影响评价公众参与办法》规定，涉及</w:t>
            </w:r>
            <w:r>
              <w:rPr>
                <w:rFonts w:ascii="Times New Roman" w:hAnsi="宋体"/>
                <w:b/>
                <w:bCs/>
                <w:sz w:val="24"/>
                <w:szCs w:val="24"/>
              </w:rPr>
              <w:t>征地拆迁、财产、就业</w:t>
            </w:r>
            <w:r>
              <w:rPr>
                <w:rFonts w:ascii="Times New Roman" w:hAnsi="宋体"/>
                <w:sz w:val="24"/>
                <w:szCs w:val="24"/>
              </w:rPr>
              <w:t>等与环评无关的意见或者诉求不属于</w:t>
            </w:r>
            <w:r>
              <w:rPr>
                <w:rFonts w:hint="eastAsia" w:ascii="Times New Roman" w:hAnsi="宋体"/>
                <w:sz w:val="24"/>
                <w:szCs w:val="24"/>
                <w:lang w:eastAsia="zh-CN"/>
              </w:rPr>
              <w:t>项目</w:t>
            </w:r>
            <w:r>
              <w:rPr>
                <w:rFonts w:ascii="Times New Roman" w:hAnsi="宋体"/>
                <w:sz w:val="24"/>
                <w:szCs w:val="24"/>
              </w:rPr>
              <w:t>环评公参内容）</w:t>
            </w:r>
            <w:bookmarkStart w:id="0" w:name="_GoBack"/>
            <w:bookmarkEnd w:id="0"/>
          </w:p>
        </w:tc>
        <w:tc>
          <w:tcPr>
            <w:tcW w:w="7289" w:type="dxa"/>
            <w:gridSpan w:val="2"/>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r>
              <w:rPr>
                <w:rFonts w:ascii="Times New Roman" w:hAnsi="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姓</w:t>
            </w:r>
            <w:r>
              <w:rPr>
                <w:rFonts w:ascii="Times New Roman" w:hAnsi="Times New Roman"/>
                <w:b/>
                <w:bCs/>
                <w:sz w:val="24"/>
                <w:szCs w:val="24"/>
              </w:rPr>
              <w:t xml:space="preserve">   </w:t>
            </w:r>
            <w:r>
              <w:rPr>
                <w:rFonts w:ascii="Times New Roman" w:hAnsi="宋体"/>
                <w:b/>
                <w:bCs/>
                <w:sz w:val="24"/>
                <w:szCs w:val="24"/>
              </w:rPr>
              <w:t>名</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身份证号</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sz w:val="24"/>
                <w:szCs w:val="24"/>
              </w:rPr>
            </w:pPr>
            <w:r>
              <w:rPr>
                <w:rFonts w:ascii="Times New Roman" w:hAnsi="宋体"/>
                <w:sz w:val="24"/>
                <w:szCs w:val="24"/>
              </w:rPr>
              <w:t>（电话号码或邮箱）</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经常居住地址</w:t>
            </w:r>
          </w:p>
        </w:tc>
        <w:tc>
          <w:tcPr>
            <w:tcW w:w="5436" w:type="dxa"/>
            <w:vAlign w:val="center"/>
          </w:tcPr>
          <w:p>
            <w:pPr>
              <w:spacing w:line="360" w:lineRule="auto"/>
              <w:rPr>
                <w:rFonts w:ascii="Times New Roman" w:hAnsi="Times New Roman"/>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宋体"/>
                <w:sz w:val="24"/>
                <w:szCs w:val="24"/>
                <w:lang w:val="en-US" w:eastAsia="zh-CN"/>
              </w:rPr>
              <w:t xml:space="preserve"> </w:t>
            </w:r>
            <w:r>
              <w:rPr>
                <w:rFonts w:hint="eastAsia" w:ascii="Times New Roman" w:hAnsi="Times New Roman"/>
                <w:sz w:val="24"/>
                <w:szCs w:val="24"/>
                <w:u w:val="single"/>
                <w:lang w:val="en-US" w:eastAsia="zh-CN"/>
              </w:rPr>
              <w:t xml:space="preserve">     </w:t>
            </w:r>
            <w:r>
              <w:rPr>
                <w:rFonts w:ascii="Times New Roman" w:hAnsi="宋体"/>
                <w:sz w:val="24"/>
                <w:szCs w:val="24"/>
              </w:rPr>
              <w:t>乡（镇、街道）</w:t>
            </w:r>
            <w:r>
              <w:rPr>
                <w:rFonts w:hint="eastAsia" w:ascii="Times New Roman" w:hAnsi="Times New Roman"/>
                <w:sz w:val="24"/>
                <w:szCs w:val="24"/>
                <w:u w:val="single"/>
                <w:lang w:val="en-US" w:eastAsia="zh-CN"/>
              </w:rPr>
              <w:t xml:space="preserve">      </w:t>
            </w:r>
            <w:r>
              <w:rPr>
                <w:rFonts w:ascii="Times New Roman" w:hAnsi="宋体"/>
                <w:sz w:val="24"/>
                <w:szCs w:val="24"/>
              </w:rPr>
              <w:t>村（居委会）</w:t>
            </w:r>
            <w:r>
              <w:rPr>
                <w:rFonts w:hint="eastAsia" w:ascii="Times New Roman" w:hAnsi="Times New Roman"/>
                <w:sz w:val="24"/>
                <w:szCs w:val="24"/>
                <w:u w:val="single"/>
                <w:lang w:val="en-US" w:eastAsia="zh-CN"/>
              </w:rPr>
              <w:t xml:space="preserve">      </w:t>
            </w:r>
            <w:r>
              <w:rPr>
                <w:rFonts w:ascii="Times New Roman" w:hAnsi="宋体"/>
                <w:sz w:val="24"/>
                <w:szCs w:val="24"/>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是否同意公开个人信息</w:t>
            </w:r>
          </w:p>
          <w:p>
            <w:pPr>
              <w:spacing w:line="360" w:lineRule="auto"/>
              <w:jc w:val="center"/>
              <w:rPr>
                <w:rFonts w:ascii="Times New Roman" w:hAnsi="Times New Roman"/>
                <w:b/>
                <w:bCs/>
                <w:sz w:val="24"/>
                <w:szCs w:val="24"/>
              </w:rPr>
            </w:pPr>
            <w:r>
              <w:rPr>
                <w:rFonts w:ascii="Times New Roman" w:hAnsi="宋体"/>
                <w:sz w:val="24"/>
                <w:szCs w:val="24"/>
              </w:rPr>
              <w:t>（填同意或不同意）</w:t>
            </w:r>
          </w:p>
        </w:tc>
        <w:tc>
          <w:tcPr>
            <w:tcW w:w="5436" w:type="dxa"/>
            <w:vAlign w:val="center"/>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jc w:val="center"/>
              <w:rPr>
                <w:rFonts w:ascii="Times New Roman" w:hAnsi="Times New Roman"/>
                <w:sz w:val="24"/>
                <w:szCs w:val="24"/>
              </w:rPr>
            </w:pPr>
            <w:r>
              <w:rPr>
                <w:rFonts w:ascii="Times New Roman" w:hAnsi="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单位名称</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工商注册号或统一社会信用代码</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b/>
                <w:bCs/>
                <w:sz w:val="24"/>
                <w:szCs w:val="24"/>
              </w:rPr>
            </w:pPr>
            <w:r>
              <w:rPr>
                <w:rFonts w:ascii="Times New Roman" w:hAnsi="宋体"/>
                <w:sz w:val="24"/>
                <w:szCs w:val="24"/>
              </w:rPr>
              <w:t>（电话号码或邮箱）</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地</w:t>
            </w:r>
            <w:r>
              <w:rPr>
                <w:rFonts w:ascii="Times New Roman" w:hAnsi="Times New Roman"/>
                <w:b/>
                <w:bCs/>
                <w:sz w:val="24"/>
                <w:szCs w:val="24"/>
              </w:rPr>
              <w:t xml:space="preserve">    </w:t>
            </w:r>
            <w:r>
              <w:rPr>
                <w:rFonts w:ascii="Times New Roman" w:hAnsi="宋体"/>
                <w:b/>
                <w:bCs/>
                <w:sz w:val="24"/>
                <w:szCs w:val="24"/>
              </w:rPr>
              <w:t>址</w:t>
            </w:r>
          </w:p>
        </w:tc>
        <w:tc>
          <w:tcPr>
            <w:tcW w:w="5436" w:type="dxa"/>
            <w:vAlign w:val="center"/>
          </w:tcPr>
          <w:p>
            <w:pPr>
              <w:spacing w:line="360" w:lineRule="auto"/>
              <w:ind w:left="720" w:hanging="720" w:hangingChars="300"/>
              <w:rPr>
                <w:rFonts w:ascii="Times New Roman" w:hAnsi="宋体"/>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Times New Roman"/>
                <w:sz w:val="24"/>
                <w:szCs w:val="24"/>
                <w:u w:val="single"/>
                <w:lang w:val="en-US" w:eastAsia="zh-CN"/>
              </w:rPr>
              <w:t xml:space="preserve">      </w:t>
            </w:r>
            <w:r>
              <w:rPr>
                <w:rFonts w:ascii="Times New Roman" w:hAnsi="宋体"/>
                <w:sz w:val="24"/>
                <w:szCs w:val="24"/>
              </w:rPr>
              <w:t>乡（镇、街道）</w:t>
            </w:r>
          </w:p>
          <w:p>
            <w:pPr>
              <w:spacing w:line="360" w:lineRule="auto"/>
              <w:ind w:left="720" w:hanging="720" w:hangingChars="300"/>
              <w:rPr>
                <w:rFonts w:ascii="Times New Roman" w:hAnsi="Times New Roman"/>
                <w:b/>
                <w:bCs/>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路</w:t>
            </w:r>
            <w:r>
              <w:rPr>
                <w:rFonts w:hint="eastAsia" w:ascii="Times New Roman" w:hAnsi="Times New Roman"/>
                <w:sz w:val="24"/>
                <w:szCs w:val="24"/>
                <w:u w:val="single"/>
                <w:lang w:val="en-US" w:eastAsia="zh-CN"/>
              </w:rPr>
              <w:t xml:space="preserve">     </w:t>
            </w:r>
            <w:r>
              <w:rPr>
                <w:rFonts w:ascii="Times New Roman" w:hAnsi="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4"/>
            <w:vAlign w:val="center"/>
          </w:tcPr>
          <w:p>
            <w:pPr>
              <w:spacing w:line="360" w:lineRule="auto"/>
              <w:rPr>
                <w:rFonts w:ascii="Times New Roman" w:hAnsi="Times New Roman"/>
                <w:bCs/>
                <w:sz w:val="24"/>
                <w:szCs w:val="24"/>
              </w:rPr>
            </w:pPr>
            <w:r>
              <w:rPr>
                <w:rFonts w:ascii="Times New Roman" w:hAnsi="宋体"/>
                <w:bCs/>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